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85610C" w:rsidRDefault="00E27F2A" w:rsidP="00AE6009">
      <w:pPr>
        <w:jc w:val="center"/>
        <w:rPr>
          <w:b/>
        </w:rPr>
      </w:pPr>
      <w:r w:rsidRPr="0085610C">
        <w:rPr>
          <w:b/>
          <w:bCs/>
        </w:rPr>
        <w:t>BI-102 Learning Objectives</w:t>
      </w:r>
      <w:r w:rsidR="00F32FA1" w:rsidRPr="0085610C">
        <w:rPr>
          <w:b/>
        </w:rPr>
        <w:t xml:space="preserve"> – Chapter </w:t>
      </w:r>
      <w:r w:rsidR="00FC1893">
        <w:rPr>
          <w:b/>
        </w:rPr>
        <w:t>1</w:t>
      </w:r>
      <w:r w:rsidR="00F77652">
        <w:rPr>
          <w:b/>
        </w:rPr>
        <w:t>2</w:t>
      </w:r>
      <w:r w:rsidRPr="0085610C">
        <w:rPr>
          <w:b/>
        </w:rPr>
        <w:t>:</w:t>
      </w:r>
      <w:r w:rsidR="00781E0E">
        <w:rPr>
          <w:b/>
        </w:rPr>
        <w:t xml:space="preserve"> </w:t>
      </w:r>
      <w:r w:rsidR="00AE6009">
        <w:rPr>
          <w:b/>
        </w:rPr>
        <w:t>Patterns of Inheritance</w:t>
      </w:r>
    </w:p>
    <w:p w:rsidR="003E70F9" w:rsidRPr="0085610C" w:rsidRDefault="00DA70A3" w:rsidP="00E27F2A">
      <w:pPr>
        <w:jc w:val="center"/>
        <w:rPr>
          <w:b/>
        </w:rPr>
      </w:pPr>
      <w:r>
        <w:rPr>
          <w:b/>
        </w:rPr>
        <w:t xml:space="preserve">Fall </w:t>
      </w:r>
      <w:r w:rsidR="00DB7C2F">
        <w:rPr>
          <w:b/>
        </w:rPr>
        <w:t>'08</w:t>
      </w:r>
    </w:p>
    <w:p w:rsidR="00E27F2A" w:rsidRPr="0085610C" w:rsidRDefault="00E27F2A" w:rsidP="00E27F2A">
      <w:pPr>
        <w:jc w:val="center"/>
      </w:pPr>
    </w:p>
    <w:p w:rsidR="00544693" w:rsidRDefault="00544693" w:rsidP="00CD2918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explain what the terms </w:t>
      </w:r>
      <w:r w:rsidRPr="00544693">
        <w:rPr>
          <w:i/>
        </w:rPr>
        <w:t>P</w:t>
      </w:r>
      <w:r>
        <w:t xml:space="preserve">, </w:t>
      </w:r>
      <w:r w:rsidRPr="00544693">
        <w:rPr>
          <w:i/>
        </w:rPr>
        <w:t>F</w:t>
      </w:r>
      <w:r w:rsidRPr="00544693">
        <w:rPr>
          <w:i/>
          <w:vertAlign w:val="subscript"/>
        </w:rPr>
        <w:t>1</w:t>
      </w:r>
      <w:r>
        <w:t xml:space="preserve"> and </w:t>
      </w:r>
      <w:r w:rsidRPr="00544693">
        <w:rPr>
          <w:i/>
        </w:rPr>
        <w:t>F</w:t>
      </w:r>
      <w:r w:rsidRPr="00544693">
        <w:rPr>
          <w:i/>
          <w:vertAlign w:val="subscript"/>
        </w:rPr>
        <w:t>2</w:t>
      </w:r>
      <w:r>
        <w:t xml:space="preserve"> mean with respect to genetic experiments.</w:t>
      </w:r>
    </w:p>
    <w:p w:rsidR="00544693" w:rsidRDefault="00544693" w:rsidP="00544693">
      <w:pPr>
        <w:ind w:left="475"/>
      </w:pPr>
    </w:p>
    <w:p w:rsidR="00CD2918" w:rsidRDefault="00CD2918" w:rsidP="00CD2918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</w:t>
      </w:r>
      <w:r w:rsidR="008C23DD">
        <w:t xml:space="preserve"> state, </w:t>
      </w:r>
      <w:r>
        <w:t>explain</w:t>
      </w:r>
      <w:r w:rsidR="008C23DD">
        <w:t xml:space="preserve"> and use</w:t>
      </w:r>
      <w:r>
        <w:t xml:space="preserve"> the two “Laws” Mendel deduced from his experimental results.</w:t>
      </w:r>
    </w:p>
    <w:p w:rsidR="00C0591F" w:rsidRDefault="00C0591F" w:rsidP="00C0591F"/>
    <w:p w:rsidR="00C0591F" w:rsidRDefault="00C0591F" w:rsidP="00CD2918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explain the difference between an individual’s </w:t>
      </w:r>
      <w:r w:rsidRPr="00C0591F">
        <w:rPr>
          <w:i/>
          <w:iCs/>
        </w:rPr>
        <w:t>phenotype</w:t>
      </w:r>
      <w:r>
        <w:t xml:space="preserve"> and </w:t>
      </w:r>
      <w:r w:rsidRPr="00C0591F">
        <w:rPr>
          <w:i/>
          <w:iCs/>
        </w:rPr>
        <w:t>genotype</w:t>
      </w:r>
      <w:r>
        <w:t>.</w:t>
      </w:r>
    </w:p>
    <w:p w:rsidR="00CD2918" w:rsidRDefault="00CD2918" w:rsidP="00CD2918"/>
    <w:p w:rsidR="00CD2918" w:rsidRDefault="00CD2918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analyze </w:t>
      </w:r>
      <w:r w:rsidR="00043D34">
        <w:t xml:space="preserve">and predict </w:t>
      </w:r>
      <w:r>
        <w:t xml:space="preserve">the results of </w:t>
      </w:r>
      <w:r w:rsidRPr="008A333D">
        <w:rPr>
          <w:i/>
          <w:iCs/>
        </w:rPr>
        <w:t>monohybrid</w:t>
      </w:r>
      <w:r>
        <w:t xml:space="preserve"> </w:t>
      </w:r>
      <w:r w:rsidR="00043D34">
        <w:t xml:space="preserve">(single characteristic) </w:t>
      </w:r>
      <w:r>
        <w:t>cross</w:t>
      </w:r>
      <w:r w:rsidR="00043D34">
        <w:t>es</w:t>
      </w:r>
      <w:r>
        <w:t xml:space="preserve"> involving </w:t>
      </w:r>
      <w:r w:rsidRPr="008A333D">
        <w:rPr>
          <w:i/>
          <w:iCs/>
        </w:rPr>
        <w:t>complete dominance</w:t>
      </w:r>
      <w:r>
        <w:t xml:space="preserve">, </w:t>
      </w:r>
      <w:r w:rsidR="007F661C" w:rsidRPr="007F661C">
        <w:rPr>
          <w:i/>
        </w:rPr>
        <w:t>incomplete dominance</w:t>
      </w:r>
      <w:r w:rsidR="007F661C">
        <w:t xml:space="preserve">, </w:t>
      </w:r>
      <w:proofErr w:type="spellStart"/>
      <w:r w:rsidRPr="008A333D">
        <w:rPr>
          <w:i/>
          <w:iCs/>
        </w:rPr>
        <w:t>codominance</w:t>
      </w:r>
      <w:proofErr w:type="spellEnd"/>
      <w:r w:rsidR="00043D34">
        <w:t xml:space="preserve">, </w:t>
      </w:r>
      <w:r w:rsidR="00043D34" w:rsidRPr="008A333D">
        <w:rPr>
          <w:i/>
          <w:iCs/>
        </w:rPr>
        <w:t>multiple alleles</w:t>
      </w:r>
      <w:r w:rsidR="00043D34">
        <w:t xml:space="preserve"> and </w:t>
      </w:r>
      <w:proofErr w:type="spellStart"/>
      <w:r w:rsidR="00043D34" w:rsidRPr="008A333D">
        <w:rPr>
          <w:i/>
          <w:iCs/>
        </w:rPr>
        <w:t>pleiotropic</w:t>
      </w:r>
      <w:proofErr w:type="spellEnd"/>
      <w:r w:rsidR="00043D34">
        <w:t xml:space="preserve"> genes.</w:t>
      </w:r>
    </w:p>
    <w:p w:rsidR="007F661C" w:rsidRDefault="007F661C" w:rsidP="007F661C">
      <w:pPr>
        <w:pStyle w:val="ListParagraph"/>
      </w:pPr>
    </w:p>
    <w:p w:rsidR="007F661C" w:rsidRDefault="007F661C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give an example of a gene the expression of which is influenced by the environment.</w:t>
      </w:r>
    </w:p>
    <w:p w:rsidR="00043D34" w:rsidRDefault="00043D34" w:rsidP="00043D34"/>
    <w:p w:rsidR="00043D34" w:rsidRDefault="00043D34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analyze and predict the results </w:t>
      </w:r>
      <w:r w:rsidR="00C0591F" w:rsidRPr="008A333D">
        <w:rPr>
          <w:i/>
          <w:iCs/>
        </w:rPr>
        <w:t>dihybrid</w:t>
      </w:r>
      <w:r>
        <w:t xml:space="preserve"> (two </w:t>
      </w:r>
      <w:r w:rsidR="00C0591F">
        <w:t>characteristic</w:t>
      </w:r>
      <w:r>
        <w:t xml:space="preserve">) crosses involving </w:t>
      </w:r>
      <w:r w:rsidRPr="008A333D">
        <w:rPr>
          <w:i/>
          <w:iCs/>
        </w:rPr>
        <w:t>complete dominance</w:t>
      </w:r>
      <w:r>
        <w:t xml:space="preserve"> and </w:t>
      </w:r>
      <w:proofErr w:type="spellStart"/>
      <w:r w:rsidRPr="008A333D">
        <w:rPr>
          <w:i/>
          <w:iCs/>
        </w:rPr>
        <w:t>epistasis</w:t>
      </w:r>
      <w:proofErr w:type="spellEnd"/>
      <w:r>
        <w:t>.</w:t>
      </w:r>
    </w:p>
    <w:p w:rsidR="00C0591F" w:rsidRDefault="00C0591F" w:rsidP="00C0591F"/>
    <w:p w:rsidR="00C0591F" w:rsidRDefault="00C0591F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explain what a </w:t>
      </w:r>
      <w:r w:rsidRPr="008A333D">
        <w:rPr>
          <w:i/>
          <w:iCs/>
        </w:rPr>
        <w:t>test cross</w:t>
      </w:r>
      <w:r>
        <w:t xml:space="preserve"> is and what information it provides.</w:t>
      </w:r>
    </w:p>
    <w:p w:rsidR="00C0591F" w:rsidRDefault="00C0591F" w:rsidP="00C0591F"/>
    <w:p w:rsidR="00C0591F" w:rsidRDefault="00C0591F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analyze and predict the results of test crosses.</w:t>
      </w:r>
    </w:p>
    <w:p w:rsidR="007F661C" w:rsidRDefault="007F661C" w:rsidP="007F661C">
      <w:pPr>
        <w:pStyle w:val="ListParagraph"/>
      </w:pPr>
    </w:p>
    <w:p w:rsidR="007F661C" w:rsidRDefault="007F661C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describe the general concept of polygenetic inheritance and give an example of its occurrence in humans.</w:t>
      </w:r>
    </w:p>
    <w:p w:rsidR="00043D34" w:rsidRDefault="00043D34" w:rsidP="00043D34"/>
    <w:p w:rsidR="00043D34" w:rsidRDefault="00043D34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describe the genetics of human ABO blood groups.</w:t>
      </w:r>
    </w:p>
    <w:p w:rsidR="00043D34" w:rsidRDefault="00043D34" w:rsidP="00043D34"/>
    <w:p w:rsidR="00043D34" w:rsidRDefault="00043D34" w:rsidP="00043D34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solve human ABO blood group problems like those discussed in class and included in the homework assignment.</w:t>
      </w:r>
    </w:p>
    <w:sectPr w:rsidR="00043D34" w:rsidSect="0064766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43D34"/>
    <w:rsid w:val="000527FD"/>
    <w:rsid w:val="00062BFA"/>
    <w:rsid w:val="000875D7"/>
    <w:rsid w:val="000C43C6"/>
    <w:rsid w:val="000D34C1"/>
    <w:rsid w:val="00186854"/>
    <w:rsid w:val="00197F6D"/>
    <w:rsid w:val="001A77DF"/>
    <w:rsid w:val="002215C6"/>
    <w:rsid w:val="00227587"/>
    <w:rsid w:val="002C2FAD"/>
    <w:rsid w:val="002E0CE2"/>
    <w:rsid w:val="00341618"/>
    <w:rsid w:val="00374FA1"/>
    <w:rsid w:val="003A69FD"/>
    <w:rsid w:val="003A76B9"/>
    <w:rsid w:val="003E70F9"/>
    <w:rsid w:val="003F0F8E"/>
    <w:rsid w:val="004816CA"/>
    <w:rsid w:val="004911F9"/>
    <w:rsid w:val="004D68E8"/>
    <w:rsid w:val="00544693"/>
    <w:rsid w:val="005814C9"/>
    <w:rsid w:val="005E6A35"/>
    <w:rsid w:val="00647661"/>
    <w:rsid w:val="00664A7C"/>
    <w:rsid w:val="00685CDE"/>
    <w:rsid w:val="006E5533"/>
    <w:rsid w:val="0070419A"/>
    <w:rsid w:val="00737476"/>
    <w:rsid w:val="00781E0E"/>
    <w:rsid w:val="007E1031"/>
    <w:rsid w:val="007F661C"/>
    <w:rsid w:val="00811D90"/>
    <w:rsid w:val="00835F77"/>
    <w:rsid w:val="00850E8F"/>
    <w:rsid w:val="0085610C"/>
    <w:rsid w:val="0087310E"/>
    <w:rsid w:val="008A333D"/>
    <w:rsid w:val="008C23DD"/>
    <w:rsid w:val="008F79AA"/>
    <w:rsid w:val="00931614"/>
    <w:rsid w:val="00931A4C"/>
    <w:rsid w:val="009372E4"/>
    <w:rsid w:val="00945460"/>
    <w:rsid w:val="009527BA"/>
    <w:rsid w:val="009657E3"/>
    <w:rsid w:val="00974683"/>
    <w:rsid w:val="009B499F"/>
    <w:rsid w:val="00AA3192"/>
    <w:rsid w:val="00AC5CBB"/>
    <w:rsid w:val="00AE6009"/>
    <w:rsid w:val="00B71DEC"/>
    <w:rsid w:val="00B87106"/>
    <w:rsid w:val="00BA1DE5"/>
    <w:rsid w:val="00BA6863"/>
    <w:rsid w:val="00BB5AD9"/>
    <w:rsid w:val="00C0591F"/>
    <w:rsid w:val="00C72B73"/>
    <w:rsid w:val="00C850DE"/>
    <w:rsid w:val="00CC14A4"/>
    <w:rsid w:val="00CD2918"/>
    <w:rsid w:val="00D01E44"/>
    <w:rsid w:val="00D0770B"/>
    <w:rsid w:val="00D330B5"/>
    <w:rsid w:val="00D814BC"/>
    <w:rsid w:val="00DA70A3"/>
    <w:rsid w:val="00DB7C2F"/>
    <w:rsid w:val="00DF093A"/>
    <w:rsid w:val="00E27F2A"/>
    <w:rsid w:val="00E7051D"/>
    <w:rsid w:val="00E70C8C"/>
    <w:rsid w:val="00EA2CE9"/>
    <w:rsid w:val="00F32FA1"/>
    <w:rsid w:val="00F77652"/>
    <w:rsid w:val="00FB1E6A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3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1">
    <w:name w:val="pagetitle1"/>
    <w:basedOn w:val="DefaultParagraphFont"/>
    <w:rsid w:val="00FC1893"/>
    <w:rPr>
      <w:rFonts w:ascii="Tahoma" w:hAnsi="Tahoma" w:cs="Tahoma" w:hint="default"/>
      <w:b/>
      <w:bCs/>
      <w:sz w:val="24"/>
      <w:szCs w:val="24"/>
    </w:rPr>
  </w:style>
  <w:style w:type="paragraph" w:styleId="NormalWeb">
    <w:name w:val="Normal (Web)"/>
    <w:basedOn w:val="Normal"/>
    <w:rsid w:val="00341618"/>
    <w:pPr>
      <w:spacing w:before="100" w:beforeAutospacing="1" w:after="100" w:afterAutospacing="1"/>
    </w:pPr>
    <w:rPr>
      <w:rFonts w:ascii="Verdana" w:hAnsi="Verdan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F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2</cp:revision>
  <cp:lastPrinted>2004-09-30T20:41:00Z</cp:lastPrinted>
  <dcterms:created xsi:type="dcterms:W3CDTF">2008-10-29T03:02:00Z</dcterms:created>
  <dcterms:modified xsi:type="dcterms:W3CDTF">2008-10-29T03:02:00Z</dcterms:modified>
</cp:coreProperties>
</file>