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FC" w:rsidRDefault="002E56FC" w:rsidP="003B1F02">
      <w:pPr>
        <w:pStyle w:val="Title"/>
      </w:pPr>
      <w:bookmarkStart w:id="0" w:name="_GoBack"/>
      <w:bookmarkEnd w:id="0"/>
      <w:r>
        <w:t xml:space="preserve">Review </w:t>
      </w:r>
      <w:r w:rsidR="003B1F02">
        <w:t xml:space="preserve">Exercise: </w:t>
      </w:r>
      <w:r>
        <w:t xml:space="preserve">Encoding </w:t>
      </w:r>
    </w:p>
    <w:tbl>
      <w:tblPr>
        <w:tblStyle w:val="TableGrid"/>
        <w:tblpPr w:leftFromText="187" w:rightFromText="187" w:vertAnchor="text" w:horzAnchor="margin" w:tblpXSpec="right" w:tblpY="-60"/>
        <w:tblOverlap w:val="never"/>
        <w:tblW w:w="0" w:type="auto"/>
        <w:tblLook w:val="04A0" w:firstRow="1" w:lastRow="0" w:firstColumn="1" w:lastColumn="0" w:noHBand="0" w:noVBand="1"/>
      </w:tblPr>
      <w:tblGrid>
        <w:gridCol w:w="844"/>
        <w:gridCol w:w="1426"/>
      </w:tblGrid>
      <w:tr w:rsidR="002E56FC" w:rsidTr="000F2F86">
        <w:trPr>
          <w:trHeight w:val="240"/>
        </w:trPr>
        <w:tc>
          <w:tcPr>
            <w:tcW w:w="844" w:type="dxa"/>
          </w:tcPr>
          <w:p w:rsidR="002E56FC" w:rsidRDefault="002E56FC" w:rsidP="000F2F86">
            <w:r>
              <w:t>Binary</w:t>
            </w:r>
          </w:p>
        </w:tc>
        <w:tc>
          <w:tcPr>
            <w:tcW w:w="1426" w:type="dxa"/>
          </w:tcPr>
          <w:p w:rsidR="002E56FC" w:rsidRDefault="002E56FC" w:rsidP="000F2F86">
            <w:r>
              <w:t>Hexadecimal</w:t>
            </w:r>
          </w:p>
        </w:tc>
      </w:tr>
      <w:tr w:rsidR="002E56FC" w:rsidTr="000F2F86">
        <w:trPr>
          <w:trHeight w:val="240"/>
        </w:trPr>
        <w:tc>
          <w:tcPr>
            <w:tcW w:w="844" w:type="dxa"/>
          </w:tcPr>
          <w:p w:rsidR="002E56FC" w:rsidRDefault="002E56FC" w:rsidP="000F2F86">
            <w:r>
              <w:t>0000</w:t>
            </w:r>
          </w:p>
        </w:tc>
        <w:tc>
          <w:tcPr>
            <w:tcW w:w="1426" w:type="dxa"/>
          </w:tcPr>
          <w:p w:rsidR="002E56FC" w:rsidRDefault="002E56FC" w:rsidP="000F2F86"/>
        </w:tc>
      </w:tr>
      <w:tr w:rsidR="002E56FC" w:rsidTr="000F2F86">
        <w:trPr>
          <w:trHeight w:val="240"/>
        </w:trPr>
        <w:tc>
          <w:tcPr>
            <w:tcW w:w="844" w:type="dxa"/>
          </w:tcPr>
          <w:p w:rsidR="002E56FC" w:rsidRDefault="002E56FC" w:rsidP="000F2F86">
            <w:r>
              <w:t>0001</w:t>
            </w:r>
          </w:p>
        </w:tc>
        <w:tc>
          <w:tcPr>
            <w:tcW w:w="1426" w:type="dxa"/>
          </w:tcPr>
          <w:p w:rsidR="002E56FC" w:rsidRDefault="002E56FC" w:rsidP="000F2F86"/>
        </w:tc>
      </w:tr>
      <w:tr w:rsidR="002E56FC" w:rsidTr="000F2F86">
        <w:trPr>
          <w:trHeight w:val="240"/>
        </w:trPr>
        <w:tc>
          <w:tcPr>
            <w:tcW w:w="844" w:type="dxa"/>
          </w:tcPr>
          <w:p w:rsidR="002E56FC" w:rsidRDefault="002E56FC" w:rsidP="000F2F86">
            <w:r>
              <w:t>0010</w:t>
            </w:r>
          </w:p>
        </w:tc>
        <w:tc>
          <w:tcPr>
            <w:tcW w:w="1426" w:type="dxa"/>
          </w:tcPr>
          <w:p w:rsidR="002E56FC" w:rsidRDefault="002E56FC" w:rsidP="000F2F86"/>
        </w:tc>
      </w:tr>
      <w:tr w:rsidR="002E56FC" w:rsidTr="000F2F86">
        <w:trPr>
          <w:trHeight w:val="240"/>
        </w:trPr>
        <w:tc>
          <w:tcPr>
            <w:tcW w:w="844" w:type="dxa"/>
          </w:tcPr>
          <w:p w:rsidR="002E56FC" w:rsidRDefault="002E56FC" w:rsidP="000F2F86">
            <w:r>
              <w:t>0011</w:t>
            </w:r>
          </w:p>
        </w:tc>
        <w:tc>
          <w:tcPr>
            <w:tcW w:w="1426" w:type="dxa"/>
          </w:tcPr>
          <w:p w:rsidR="002E56FC" w:rsidRDefault="002E56FC" w:rsidP="000F2F86"/>
        </w:tc>
      </w:tr>
      <w:tr w:rsidR="002E56FC" w:rsidTr="000F2F86">
        <w:trPr>
          <w:trHeight w:val="240"/>
        </w:trPr>
        <w:tc>
          <w:tcPr>
            <w:tcW w:w="844" w:type="dxa"/>
          </w:tcPr>
          <w:p w:rsidR="002E56FC" w:rsidRDefault="002E56FC" w:rsidP="000F2F86">
            <w:r>
              <w:t>0100</w:t>
            </w:r>
          </w:p>
        </w:tc>
        <w:tc>
          <w:tcPr>
            <w:tcW w:w="1426" w:type="dxa"/>
          </w:tcPr>
          <w:p w:rsidR="002E56FC" w:rsidRDefault="002E56FC" w:rsidP="000F2F86"/>
        </w:tc>
      </w:tr>
      <w:tr w:rsidR="002E56FC" w:rsidTr="000F2F86">
        <w:trPr>
          <w:trHeight w:val="240"/>
        </w:trPr>
        <w:tc>
          <w:tcPr>
            <w:tcW w:w="844" w:type="dxa"/>
          </w:tcPr>
          <w:p w:rsidR="002E56FC" w:rsidRDefault="002E56FC" w:rsidP="000F2F86">
            <w:r>
              <w:t>0101</w:t>
            </w:r>
          </w:p>
        </w:tc>
        <w:tc>
          <w:tcPr>
            <w:tcW w:w="1426" w:type="dxa"/>
          </w:tcPr>
          <w:p w:rsidR="002E56FC" w:rsidRDefault="002E56FC" w:rsidP="000F2F86"/>
        </w:tc>
      </w:tr>
      <w:tr w:rsidR="002E56FC" w:rsidTr="000F2F86">
        <w:trPr>
          <w:trHeight w:val="240"/>
        </w:trPr>
        <w:tc>
          <w:tcPr>
            <w:tcW w:w="844" w:type="dxa"/>
          </w:tcPr>
          <w:p w:rsidR="002E56FC" w:rsidRDefault="002E56FC" w:rsidP="000F2F86">
            <w:r>
              <w:t>0110</w:t>
            </w:r>
          </w:p>
        </w:tc>
        <w:tc>
          <w:tcPr>
            <w:tcW w:w="1426" w:type="dxa"/>
          </w:tcPr>
          <w:p w:rsidR="002E56FC" w:rsidRDefault="002E56FC" w:rsidP="000F2F86"/>
        </w:tc>
      </w:tr>
      <w:tr w:rsidR="002E56FC" w:rsidTr="000F2F86">
        <w:trPr>
          <w:trHeight w:val="240"/>
        </w:trPr>
        <w:tc>
          <w:tcPr>
            <w:tcW w:w="844" w:type="dxa"/>
          </w:tcPr>
          <w:p w:rsidR="002E56FC" w:rsidRDefault="002E56FC" w:rsidP="000F2F86">
            <w:r>
              <w:t>0111</w:t>
            </w:r>
          </w:p>
        </w:tc>
        <w:tc>
          <w:tcPr>
            <w:tcW w:w="1426" w:type="dxa"/>
          </w:tcPr>
          <w:p w:rsidR="002E56FC" w:rsidRDefault="002E56FC" w:rsidP="000F2F86"/>
        </w:tc>
      </w:tr>
      <w:tr w:rsidR="002E56FC" w:rsidTr="000F2F86">
        <w:trPr>
          <w:trHeight w:val="240"/>
        </w:trPr>
        <w:tc>
          <w:tcPr>
            <w:tcW w:w="844" w:type="dxa"/>
          </w:tcPr>
          <w:p w:rsidR="002E56FC" w:rsidRDefault="002E56FC" w:rsidP="000F2F86">
            <w:r>
              <w:t>1000</w:t>
            </w:r>
          </w:p>
        </w:tc>
        <w:tc>
          <w:tcPr>
            <w:tcW w:w="1426" w:type="dxa"/>
          </w:tcPr>
          <w:p w:rsidR="002E56FC" w:rsidRDefault="002E56FC" w:rsidP="000F2F86"/>
        </w:tc>
      </w:tr>
      <w:tr w:rsidR="002E56FC" w:rsidTr="000F2F86">
        <w:trPr>
          <w:trHeight w:val="240"/>
        </w:trPr>
        <w:tc>
          <w:tcPr>
            <w:tcW w:w="844" w:type="dxa"/>
          </w:tcPr>
          <w:p w:rsidR="002E56FC" w:rsidRDefault="002E56FC" w:rsidP="000F2F86">
            <w:r>
              <w:t>1001</w:t>
            </w:r>
          </w:p>
        </w:tc>
        <w:tc>
          <w:tcPr>
            <w:tcW w:w="1426" w:type="dxa"/>
          </w:tcPr>
          <w:p w:rsidR="002E56FC" w:rsidRDefault="002E56FC" w:rsidP="000F2F86"/>
        </w:tc>
      </w:tr>
      <w:tr w:rsidR="002E56FC" w:rsidTr="000F2F86">
        <w:trPr>
          <w:trHeight w:val="240"/>
        </w:trPr>
        <w:tc>
          <w:tcPr>
            <w:tcW w:w="844" w:type="dxa"/>
          </w:tcPr>
          <w:p w:rsidR="002E56FC" w:rsidRDefault="002E56FC" w:rsidP="000F2F86">
            <w:r>
              <w:t>1010</w:t>
            </w:r>
          </w:p>
        </w:tc>
        <w:tc>
          <w:tcPr>
            <w:tcW w:w="1426" w:type="dxa"/>
          </w:tcPr>
          <w:p w:rsidR="002E56FC" w:rsidRDefault="002E56FC" w:rsidP="000F2F86"/>
        </w:tc>
      </w:tr>
      <w:tr w:rsidR="002E56FC" w:rsidTr="000F2F86">
        <w:trPr>
          <w:trHeight w:val="240"/>
        </w:trPr>
        <w:tc>
          <w:tcPr>
            <w:tcW w:w="844" w:type="dxa"/>
          </w:tcPr>
          <w:p w:rsidR="002E56FC" w:rsidRDefault="002E56FC" w:rsidP="000F2F86">
            <w:r>
              <w:t>1011</w:t>
            </w:r>
          </w:p>
        </w:tc>
        <w:tc>
          <w:tcPr>
            <w:tcW w:w="1426" w:type="dxa"/>
          </w:tcPr>
          <w:p w:rsidR="002E56FC" w:rsidRDefault="002E56FC" w:rsidP="000F2F86"/>
        </w:tc>
      </w:tr>
      <w:tr w:rsidR="002E56FC" w:rsidTr="000F2F86">
        <w:trPr>
          <w:trHeight w:val="240"/>
        </w:trPr>
        <w:tc>
          <w:tcPr>
            <w:tcW w:w="844" w:type="dxa"/>
          </w:tcPr>
          <w:p w:rsidR="002E56FC" w:rsidRDefault="002E56FC" w:rsidP="000F2F86">
            <w:r>
              <w:t>1100</w:t>
            </w:r>
          </w:p>
        </w:tc>
        <w:tc>
          <w:tcPr>
            <w:tcW w:w="1426" w:type="dxa"/>
          </w:tcPr>
          <w:p w:rsidR="002E56FC" w:rsidRDefault="002E56FC" w:rsidP="000F2F86"/>
        </w:tc>
      </w:tr>
      <w:tr w:rsidR="002E56FC" w:rsidTr="000F2F86">
        <w:trPr>
          <w:trHeight w:val="240"/>
        </w:trPr>
        <w:tc>
          <w:tcPr>
            <w:tcW w:w="844" w:type="dxa"/>
          </w:tcPr>
          <w:p w:rsidR="002E56FC" w:rsidRDefault="002E56FC" w:rsidP="000F2F86">
            <w:r>
              <w:t>1101</w:t>
            </w:r>
          </w:p>
        </w:tc>
        <w:tc>
          <w:tcPr>
            <w:tcW w:w="1426" w:type="dxa"/>
          </w:tcPr>
          <w:p w:rsidR="002E56FC" w:rsidRDefault="002E56FC" w:rsidP="000F2F86"/>
        </w:tc>
      </w:tr>
      <w:tr w:rsidR="002E56FC" w:rsidTr="000F2F86">
        <w:trPr>
          <w:trHeight w:val="240"/>
        </w:trPr>
        <w:tc>
          <w:tcPr>
            <w:tcW w:w="844" w:type="dxa"/>
          </w:tcPr>
          <w:p w:rsidR="002E56FC" w:rsidRDefault="002E56FC" w:rsidP="000F2F86">
            <w:r>
              <w:t>1110</w:t>
            </w:r>
          </w:p>
        </w:tc>
        <w:tc>
          <w:tcPr>
            <w:tcW w:w="1426" w:type="dxa"/>
          </w:tcPr>
          <w:p w:rsidR="002E56FC" w:rsidRDefault="002E56FC" w:rsidP="000F2F86"/>
        </w:tc>
      </w:tr>
      <w:tr w:rsidR="002E56FC" w:rsidTr="000F2F86">
        <w:trPr>
          <w:trHeight w:val="240"/>
        </w:trPr>
        <w:tc>
          <w:tcPr>
            <w:tcW w:w="844" w:type="dxa"/>
          </w:tcPr>
          <w:p w:rsidR="002E56FC" w:rsidRDefault="002E56FC" w:rsidP="000F2F86">
            <w:r>
              <w:t>1111</w:t>
            </w:r>
          </w:p>
        </w:tc>
        <w:tc>
          <w:tcPr>
            <w:tcW w:w="1426" w:type="dxa"/>
          </w:tcPr>
          <w:p w:rsidR="002E56FC" w:rsidRDefault="002E56FC" w:rsidP="000F2F86"/>
        </w:tc>
      </w:tr>
    </w:tbl>
    <w:p w:rsidR="002E56FC" w:rsidRDefault="002E56FC" w:rsidP="002E56FC">
      <w:r>
        <w:t xml:space="preserve">Use </w:t>
      </w:r>
      <w:r w:rsidRPr="002E56FC">
        <w:rPr>
          <w:b/>
        </w:rPr>
        <w:t>capital</w:t>
      </w:r>
      <w:r>
        <w:t xml:space="preserve"> (not lower-case) letters for hexadecimal digits above nine. Show all work.</w:t>
      </w:r>
    </w:p>
    <w:p w:rsidR="002E56FC" w:rsidRDefault="002E56FC" w:rsidP="002E56FC">
      <w:pPr>
        <w:pStyle w:val="ListParagraph"/>
        <w:numPr>
          <w:ilvl w:val="0"/>
          <w:numId w:val="2"/>
        </w:numPr>
      </w:pPr>
      <w:r>
        <w:rPr>
          <w:b/>
          <w:i/>
        </w:rPr>
        <w:t>Complete</w:t>
      </w:r>
      <w:r>
        <w:t xml:space="preserve"> the Hexadecimal column in the table on the right. </w:t>
      </w:r>
      <w:r>
        <w:br/>
      </w:r>
    </w:p>
    <w:p w:rsidR="002E56FC" w:rsidRDefault="002E56FC" w:rsidP="002E56FC">
      <w:pPr>
        <w:pStyle w:val="ListParagraph"/>
        <w:numPr>
          <w:ilvl w:val="0"/>
          <w:numId w:val="2"/>
        </w:numPr>
      </w:pPr>
      <w:r w:rsidRPr="00B76D42">
        <w:rPr>
          <w:b/>
          <w:i/>
        </w:rPr>
        <w:t>Convert</w:t>
      </w:r>
      <w:r>
        <w:t xml:space="preserve"> the following bits into hexadecimal:</w:t>
      </w:r>
    </w:p>
    <w:p w:rsidR="002E56FC" w:rsidRDefault="002E56FC" w:rsidP="002E56FC">
      <w:r w:rsidRPr="00253E8E">
        <w:t xml:space="preserve">11001111 </w:t>
      </w:r>
      <w:r>
        <w:t>10100111</w:t>
      </w:r>
      <w:r w:rsidRPr="00253E8E">
        <w:t xml:space="preserve"> 00100011</w:t>
      </w:r>
      <w:r>
        <w:br/>
      </w:r>
    </w:p>
    <w:p w:rsidR="002E56FC" w:rsidRDefault="002E56FC" w:rsidP="002E56FC">
      <w:pPr>
        <w:pStyle w:val="ListParagraph"/>
      </w:pPr>
    </w:p>
    <w:p w:rsidR="002E56FC" w:rsidRPr="002E56FC" w:rsidRDefault="002E56FC" w:rsidP="002E56FC">
      <w:pPr>
        <w:pStyle w:val="ListParagraph"/>
      </w:pPr>
    </w:p>
    <w:p w:rsidR="002E56FC" w:rsidRDefault="002E56FC" w:rsidP="002E56FC">
      <w:pPr>
        <w:pStyle w:val="ListParagraph"/>
        <w:numPr>
          <w:ilvl w:val="1"/>
          <w:numId w:val="2"/>
        </w:numPr>
      </w:pPr>
      <w:r>
        <w:rPr>
          <w:b/>
          <w:i/>
        </w:rPr>
        <w:t>Convert</w:t>
      </w:r>
      <w:r>
        <w:t xml:space="preserve"> 194</w:t>
      </w:r>
      <w:r>
        <w:rPr>
          <w:vertAlign w:val="subscript"/>
        </w:rPr>
        <w:t>10</w:t>
      </w:r>
      <w:r>
        <w:t xml:space="preserve"> to binary. Convert back to decimal to check your answer.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E56FC" w:rsidRPr="002E56FC" w:rsidRDefault="002E56FC" w:rsidP="002E56FC">
      <w:pPr>
        <w:pStyle w:val="ListParagraph"/>
        <w:numPr>
          <w:ilvl w:val="1"/>
          <w:numId w:val="2"/>
        </w:numPr>
      </w:pPr>
      <w:r w:rsidRPr="002E56FC">
        <w:rPr>
          <w:b/>
          <w:i/>
        </w:rPr>
        <w:t>Convert</w:t>
      </w:r>
      <w:r>
        <w:t xml:space="preserve"> your answer from the previous part to hexadecimal.</w:t>
      </w:r>
      <w:r w:rsidRPr="002E56FC">
        <w:t xml:space="preserve"> </w:t>
      </w:r>
    </w:p>
    <w:p w:rsidR="002E56FC" w:rsidRPr="002E56FC" w:rsidRDefault="002E56FC" w:rsidP="002E56FC">
      <w:pPr>
        <w:pStyle w:val="ListParagraph"/>
      </w:pPr>
    </w:p>
    <w:p w:rsidR="002E56FC" w:rsidRDefault="002E56FC" w:rsidP="002E56FC">
      <w:pPr>
        <w:pStyle w:val="ListParagraph"/>
      </w:pPr>
    </w:p>
    <w:p w:rsidR="002E56FC" w:rsidRDefault="002E56FC" w:rsidP="002E56FC">
      <w:pPr>
        <w:pStyle w:val="ListParagraph"/>
      </w:pPr>
    </w:p>
    <w:p w:rsidR="002E56FC" w:rsidRDefault="003A43EE" w:rsidP="003A43EE">
      <w:pPr>
        <w:pStyle w:val="ListParagraph"/>
        <w:numPr>
          <w:ilvl w:val="0"/>
          <w:numId w:val="2"/>
        </w:numPr>
        <w:tabs>
          <w:tab w:val="left" w:pos="1080"/>
          <w:tab w:val="left" w:pos="1440"/>
        </w:tabs>
      </w:pPr>
      <w:r>
        <w:rPr>
          <w:b/>
          <w:i/>
        </w:rPr>
        <w:t xml:space="preserve"> </w:t>
      </w:r>
      <w:r>
        <w:rPr>
          <w:b/>
          <w:i/>
        </w:rPr>
        <w:tab/>
      </w:r>
      <w:r w:rsidRPr="003A43EE">
        <w:t>a.</w:t>
      </w:r>
      <w:r>
        <w:t xml:space="preserve"> </w:t>
      </w:r>
      <w:r>
        <w:tab/>
      </w:r>
      <w:r w:rsidR="002E56FC" w:rsidRPr="002E56FC">
        <w:rPr>
          <w:b/>
          <w:i/>
        </w:rPr>
        <w:t>Find</w:t>
      </w:r>
      <w:r w:rsidR="002E56FC">
        <w:t xml:space="preserve"> the number of values a 6-bit binary number can hold.</w:t>
      </w:r>
      <w:r w:rsidR="002E56FC">
        <w:br/>
      </w:r>
      <w:r w:rsidR="002E56FC">
        <w:br/>
      </w:r>
    </w:p>
    <w:p w:rsidR="003A43EE" w:rsidRDefault="003A43EE" w:rsidP="003A43EE">
      <w:pPr>
        <w:pStyle w:val="ListParagraph"/>
        <w:tabs>
          <w:tab w:val="left" w:pos="1080"/>
          <w:tab w:val="left" w:pos="1440"/>
        </w:tabs>
      </w:pPr>
    </w:p>
    <w:p w:rsidR="003A43EE" w:rsidRPr="003A43EE" w:rsidRDefault="003A43EE" w:rsidP="003A43EE">
      <w:pPr>
        <w:pStyle w:val="ListParagraph"/>
        <w:numPr>
          <w:ilvl w:val="1"/>
          <w:numId w:val="2"/>
        </w:numPr>
        <w:rPr>
          <w:b/>
          <w:i/>
          <w:vanish/>
        </w:rPr>
      </w:pPr>
    </w:p>
    <w:p w:rsidR="002E56FC" w:rsidRDefault="002E56FC" w:rsidP="003A43EE">
      <w:pPr>
        <w:pStyle w:val="ListParagraph"/>
        <w:numPr>
          <w:ilvl w:val="1"/>
          <w:numId w:val="2"/>
        </w:numPr>
      </w:pPr>
      <w:r w:rsidRPr="002E56FC">
        <w:rPr>
          <w:b/>
          <w:i/>
        </w:rPr>
        <w:t>Find</w:t>
      </w:r>
      <w:r>
        <w:rPr>
          <w:b/>
          <w:i/>
        </w:rPr>
        <w:t xml:space="preserve"> </w:t>
      </w:r>
      <w:r w:rsidRPr="002E56FC">
        <w:t>the</w:t>
      </w:r>
      <w:r>
        <w:rPr>
          <w:b/>
          <w:i/>
        </w:rPr>
        <w:t xml:space="preserve"> </w:t>
      </w:r>
      <w:r>
        <w:t>maximum value of a 6-bit binary number.</w:t>
      </w:r>
      <w:r>
        <w:br/>
      </w:r>
      <w:r>
        <w:br/>
      </w:r>
    </w:p>
    <w:p w:rsidR="003A43EE" w:rsidRPr="002E56FC" w:rsidRDefault="003A43EE" w:rsidP="003A43EE">
      <w:pPr>
        <w:pStyle w:val="ListParagraph"/>
        <w:ind w:left="1440"/>
      </w:pPr>
    </w:p>
    <w:p w:rsidR="002E56FC" w:rsidRDefault="002E56FC" w:rsidP="002E56FC">
      <w:pPr>
        <w:pStyle w:val="ListParagraph"/>
        <w:numPr>
          <w:ilvl w:val="0"/>
          <w:numId w:val="2"/>
        </w:numPr>
      </w:pPr>
      <w:r w:rsidRPr="002E56FC">
        <w:rPr>
          <w:b/>
          <w:i/>
        </w:rPr>
        <w:t>Approximate</w:t>
      </w:r>
      <w:r>
        <w:t xml:space="preserve"> how many </w:t>
      </w:r>
      <w:r w:rsidRPr="002E56FC">
        <w:t>values</w:t>
      </w:r>
      <w:r>
        <w:t xml:space="preserve"> a 40-bit number can hold.</w:t>
      </w:r>
    </w:p>
    <w:p w:rsidR="002E56FC" w:rsidRDefault="002E56FC" w:rsidP="002E56FC"/>
    <w:p w:rsidR="002E56FC" w:rsidRDefault="002E56FC" w:rsidP="002E56FC"/>
    <w:p w:rsidR="003A43EE" w:rsidRDefault="003A43EE">
      <w:pPr>
        <w:rPr>
          <w:b/>
          <w:i/>
        </w:rPr>
      </w:pPr>
      <w:r>
        <w:rPr>
          <w:b/>
          <w:i/>
        </w:rPr>
        <w:br w:type="page"/>
      </w:r>
    </w:p>
    <w:p w:rsidR="002E56FC" w:rsidRDefault="002E56FC" w:rsidP="002E56FC">
      <w:pPr>
        <w:pStyle w:val="ListParagraph"/>
        <w:numPr>
          <w:ilvl w:val="0"/>
          <w:numId w:val="2"/>
        </w:numPr>
      </w:pPr>
      <w:r w:rsidRPr="002E56FC">
        <w:rPr>
          <w:b/>
          <w:i/>
        </w:rPr>
        <w:lastRenderedPageBreak/>
        <w:t>Approximate</w:t>
      </w:r>
      <w:r>
        <w:t xml:space="preserve"> how many bits are needed to store numbers ranging from 1 through 10</w:t>
      </w:r>
      <w:r w:rsidRPr="002E56FC">
        <w:rPr>
          <w:vertAlign w:val="superscript"/>
        </w:rPr>
        <w:t>15</w:t>
      </w:r>
      <w:r>
        <w:rPr>
          <w:vertAlign w:val="subscript"/>
        </w:rPr>
        <w:t>.</w:t>
      </w:r>
      <w:r>
        <w:br/>
      </w:r>
    </w:p>
    <w:p w:rsidR="002E56FC" w:rsidRDefault="002E56FC" w:rsidP="002E56FC">
      <w:pPr>
        <w:pStyle w:val="ListParagraph"/>
      </w:pPr>
      <w:r>
        <w:br/>
      </w:r>
    </w:p>
    <w:p w:rsidR="002E56FC" w:rsidRDefault="002E56FC" w:rsidP="002E56FC">
      <w:pPr>
        <w:pStyle w:val="ListParagraph"/>
        <w:numPr>
          <w:ilvl w:val="0"/>
          <w:numId w:val="2"/>
        </w:numPr>
      </w:pPr>
      <w:r>
        <w:t>Consider this message in hexadecimal shorthand:</w:t>
      </w:r>
    </w:p>
    <w:p w:rsidR="002E56FC" w:rsidRDefault="002E56FC" w:rsidP="002E56FC">
      <w:pPr>
        <w:pStyle w:val="ListParagraph"/>
      </w:pPr>
    </w:p>
    <w:p w:rsidR="002E56FC" w:rsidRDefault="002E56FC" w:rsidP="002E56FC">
      <w:pPr>
        <w:pStyle w:val="ListParagraph"/>
      </w:pPr>
      <w:r>
        <w:t>0c 37 a2 4c fb f5 5b 6e ad 72 42 ce b4 e6 25 4f a0 d9 76 d0 07 9f 8d  …</w:t>
      </w:r>
    </w:p>
    <w:p w:rsidR="002E56FC" w:rsidRPr="002E56FC" w:rsidRDefault="002E56FC" w:rsidP="002E56FC">
      <w:pPr>
        <w:pStyle w:val="ListParagraph"/>
      </w:pPr>
    </w:p>
    <w:p w:rsidR="002E56FC" w:rsidRDefault="002E56FC" w:rsidP="002E56FC">
      <w:pPr>
        <w:pStyle w:val="ListParagraph"/>
        <w:numPr>
          <w:ilvl w:val="1"/>
          <w:numId w:val="2"/>
        </w:numPr>
      </w:pPr>
      <w:r>
        <w:rPr>
          <w:b/>
          <w:i/>
        </w:rPr>
        <w:t xml:space="preserve">Circle </w:t>
      </w:r>
      <w:r>
        <w:t>the first two bytes in the message above</w:t>
      </w:r>
      <w:r>
        <w:br/>
      </w:r>
    </w:p>
    <w:p w:rsidR="002E56FC" w:rsidRDefault="002E56FC" w:rsidP="002E56FC">
      <w:pPr>
        <w:pStyle w:val="ListParagraph"/>
        <w:numPr>
          <w:ilvl w:val="1"/>
          <w:numId w:val="2"/>
        </w:numPr>
      </w:pPr>
      <w:r w:rsidRPr="002E56FC">
        <w:rPr>
          <w:b/>
          <w:i/>
        </w:rPr>
        <w:t>Write</w:t>
      </w:r>
      <w:r>
        <w:t xml:space="preserve"> the value of these bytes in </w:t>
      </w:r>
      <w:r w:rsidRPr="002E56FC">
        <w:rPr>
          <w:b/>
        </w:rPr>
        <w:t>binary</w:t>
      </w:r>
      <w:r>
        <w:t xml:space="preserve">. </w:t>
      </w:r>
      <w:r>
        <w:br/>
      </w:r>
      <w:r>
        <w:br/>
      </w:r>
      <w:r>
        <w:br/>
      </w:r>
    </w:p>
    <w:p w:rsidR="002E56FC" w:rsidRDefault="002E56FC" w:rsidP="002E56FC">
      <w:pPr>
        <w:pStyle w:val="ListParagraph"/>
        <w:numPr>
          <w:ilvl w:val="1"/>
          <w:numId w:val="2"/>
        </w:numPr>
      </w:pPr>
      <w:r>
        <w:rPr>
          <w:b/>
          <w:i/>
        </w:rPr>
        <w:t>Write</w:t>
      </w:r>
      <w:r>
        <w:t xml:space="preserve"> the value of these bytes in </w:t>
      </w:r>
      <w:r w:rsidRPr="002E56FC">
        <w:rPr>
          <w:b/>
        </w:rPr>
        <w:t>decimal</w:t>
      </w:r>
      <w:r>
        <w:t>.</w:t>
      </w:r>
      <w:r w:rsidR="00283A2D">
        <w:br/>
      </w:r>
      <w:r w:rsidR="00283A2D">
        <w:br/>
      </w:r>
      <w:r w:rsidR="00283A2D">
        <w:br/>
      </w:r>
    </w:p>
    <w:p w:rsidR="00283A2D" w:rsidRDefault="00283A2D" w:rsidP="00283A2D">
      <w:pPr>
        <w:pStyle w:val="ListParagraph"/>
        <w:numPr>
          <w:ilvl w:val="0"/>
          <w:numId w:val="2"/>
        </w:numPr>
      </w:pPr>
      <w:r w:rsidRPr="00283A2D">
        <w:rPr>
          <w:b/>
          <w:i/>
        </w:rPr>
        <w:t>Convert</w:t>
      </w:r>
      <w:r>
        <w:t xml:space="preserve"> the following message from ASCII codes to ASCII characters</w:t>
      </w:r>
    </w:p>
    <w:p w:rsidR="00283A2D" w:rsidRDefault="00283A2D" w:rsidP="00283A2D">
      <w:pPr>
        <w:pStyle w:val="ListParagraph"/>
      </w:pPr>
    </w:p>
    <w:p w:rsidR="00283A2D" w:rsidRDefault="00283A2D" w:rsidP="00283A2D">
      <w:pPr>
        <w:pStyle w:val="ListParagraph"/>
      </w:pPr>
      <w:r>
        <w:t>44 41 44 0D 0A 42 45 41 44 0D 0A</w:t>
      </w:r>
    </w:p>
    <w:p w:rsidR="00283A2D" w:rsidRDefault="00283A2D" w:rsidP="00283A2D">
      <w:pPr>
        <w:pStyle w:val="ListParagraph"/>
      </w:pPr>
    </w:p>
    <w:p w:rsidR="00283A2D" w:rsidRDefault="00283A2D" w:rsidP="00283A2D">
      <w:pPr>
        <w:pStyle w:val="ListParagraph"/>
      </w:pPr>
    </w:p>
    <w:p w:rsidR="00283A2D" w:rsidRDefault="00283A2D" w:rsidP="00283A2D">
      <w:pPr>
        <w:pStyle w:val="ListParagraph"/>
      </w:pPr>
    </w:p>
    <w:p w:rsidR="00283A2D" w:rsidRDefault="00283A2D" w:rsidP="00283A2D">
      <w:pPr>
        <w:pStyle w:val="ListParagraph"/>
        <w:numPr>
          <w:ilvl w:val="0"/>
          <w:numId w:val="2"/>
        </w:numPr>
      </w:pPr>
      <w:r w:rsidRPr="00283A2D">
        <w:rPr>
          <w:b/>
          <w:i/>
        </w:rPr>
        <w:t>Write</w:t>
      </w:r>
      <w:r>
        <w:t xml:space="preserve"> the hexadecimal shorthand for how the bytes object is stored in Python</w:t>
      </w:r>
    </w:p>
    <w:p w:rsidR="00283A2D" w:rsidRDefault="00283A2D" w:rsidP="00283A2D">
      <w:pPr>
        <w:pStyle w:val="ListParagraph"/>
      </w:pPr>
    </w:p>
    <w:p w:rsidR="00283A2D" w:rsidRDefault="00283A2D" w:rsidP="00283A2D">
      <w:pPr>
        <w:pStyle w:val="ListParagraph"/>
      </w:pPr>
      <w:r>
        <w:t>b'Ebb\r\n'</w:t>
      </w:r>
    </w:p>
    <w:p w:rsidR="00283A2D" w:rsidRDefault="00283A2D" w:rsidP="00283A2D">
      <w:pPr>
        <w:pStyle w:val="ListParagraph"/>
      </w:pPr>
    </w:p>
    <w:p w:rsidR="00283A2D" w:rsidRDefault="00283A2D" w:rsidP="00283A2D">
      <w:pPr>
        <w:pStyle w:val="ListParagraph"/>
      </w:pPr>
    </w:p>
    <w:p w:rsidR="00272432" w:rsidRDefault="00272432" w:rsidP="00272432"/>
    <w:p w:rsidR="002E56FC" w:rsidRDefault="002E56FC" w:rsidP="002E56FC">
      <w:pPr>
        <w:pStyle w:val="ListParagraph"/>
        <w:ind w:left="1440"/>
      </w:pPr>
    </w:p>
    <w:p w:rsidR="002E56FC" w:rsidRDefault="002E56FC" w:rsidP="002E56FC">
      <w:pPr>
        <w:pStyle w:val="ListParagraph"/>
        <w:ind w:left="1440"/>
      </w:pPr>
    </w:p>
    <w:p w:rsidR="002E56FC" w:rsidRDefault="002E56FC" w:rsidP="003A43EE"/>
    <w:sectPr w:rsidR="002E56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926" w:rsidRDefault="00E87926" w:rsidP="002F34C4">
      <w:pPr>
        <w:spacing w:after="0" w:line="240" w:lineRule="auto"/>
      </w:pPr>
      <w:r>
        <w:separator/>
      </w:r>
    </w:p>
  </w:endnote>
  <w:endnote w:type="continuationSeparator" w:id="0">
    <w:p w:rsidR="00E87926" w:rsidRDefault="00E87926" w:rsidP="002F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C4" w:rsidRPr="002F34C4" w:rsidRDefault="000D7B04" w:rsidP="002F34C4">
    <w:pPr>
      <w:pStyle w:val="Footer"/>
    </w:pPr>
    <w:r>
      <w:t>CS2911 – Fall 2017</w:t>
    </w:r>
    <w:r w:rsidR="00283A2D">
      <w:tab/>
      <w:t>v2</w:t>
    </w:r>
    <w:r w:rsidR="002F34C4">
      <w:tab/>
      <w:t xml:space="preserve">Dr. Yoder – Page </w:t>
    </w:r>
    <w:r w:rsidR="002F34C4">
      <w:rPr>
        <w:b/>
        <w:bCs/>
      </w:rPr>
      <w:fldChar w:fldCharType="begin"/>
    </w:r>
    <w:r w:rsidR="002F34C4">
      <w:rPr>
        <w:b/>
        <w:bCs/>
      </w:rPr>
      <w:instrText xml:space="preserve"> PAGE  \* Arabic  \* MERGEFORMAT </w:instrText>
    </w:r>
    <w:r w:rsidR="002F34C4">
      <w:rPr>
        <w:b/>
        <w:bCs/>
      </w:rPr>
      <w:fldChar w:fldCharType="separate"/>
    </w:r>
    <w:r w:rsidR="00E87926">
      <w:rPr>
        <w:b/>
        <w:bCs/>
        <w:noProof/>
      </w:rPr>
      <w:t>1</w:t>
    </w:r>
    <w:r w:rsidR="002F34C4">
      <w:rPr>
        <w:b/>
        <w:bCs/>
      </w:rPr>
      <w:fldChar w:fldCharType="end"/>
    </w:r>
    <w:r w:rsidR="002F34C4">
      <w:t xml:space="preserve"> of </w:t>
    </w:r>
    <w:r w:rsidR="002F34C4">
      <w:rPr>
        <w:b/>
        <w:bCs/>
      </w:rPr>
      <w:fldChar w:fldCharType="begin"/>
    </w:r>
    <w:r w:rsidR="002F34C4">
      <w:rPr>
        <w:b/>
        <w:bCs/>
      </w:rPr>
      <w:instrText xml:space="preserve"> NUMPAGES  \* Arabic  \* MERGEFORMAT </w:instrText>
    </w:r>
    <w:r w:rsidR="002F34C4">
      <w:rPr>
        <w:b/>
        <w:bCs/>
      </w:rPr>
      <w:fldChar w:fldCharType="separate"/>
    </w:r>
    <w:r w:rsidR="00E87926">
      <w:rPr>
        <w:b/>
        <w:bCs/>
        <w:noProof/>
      </w:rPr>
      <w:t>1</w:t>
    </w:r>
    <w:r w:rsidR="002F34C4">
      <w:rPr>
        <w:b/>
        <w:bCs/>
      </w:rPr>
      <w:fldChar w:fldCharType="end"/>
    </w:r>
    <w:r w:rsidR="002F34C4">
      <w:tab/>
    </w:r>
    <w:r w:rsidR="002F34C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926" w:rsidRDefault="00E87926" w:rsidP="002F34C4">
      <w:pPr>
        <w:spacing w:after="0" w:line="240" w:lineRule="auto"/>
      </w:pPr>
      <w:r>
        <w:separator/>
      </w:r>
    </w:p>
  </w:footnote>
  <w:footnote w:type="continuationSeparator" w:id="0">
    <w:p w:rsidR="00E87926" w:rsidRDefault="00E87926" w:rsidP="002F3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5C79"/>
    <w:multiLevelType w:val="hybridMultilevel"/>
    <w:tmpl w:val="8B62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15B05"/>
    <w:multiLevelType w:val="hybridMultilevel"/>
    <w:tmpl w:val="D1F89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0E4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74"/>
    <w:rsid w:val="000D7B04"/>
    <w:rsid w:val="00272432"/>
    <w:rsid w:val="00283A2D"/>
    <w:rsid w:val="00285188"/>
    <w:rsid w:val="002E56FC"/>
    <w:rsid w:val="002F34C4"/>
    <w:rsid w:val="003A43EE"/>
    <w:rsid w:val="003B1F02"/>
    <w:rsid w:val="003E25CD"/>
    <w:rsid w:val="003E3D79"/>
    <w:rsid w:val="003E4974"/>
    <w:rsid w:val="003F079A"/>
    <w:rsid w:val="00561C97"/>
    <w:rsid w:val="007323A2"/>
    <w:rsid w:val="00777266"/>
    <w:rsid w:val="007B031A"/>
    <w:rsid w:val="0096283E"/>
    <w:rsid w:val="009C104D"/>
    <w:rsid w:val="00AA1F16"/>
    <w:rsid w:val="00C33972"/>
    <w:rsid w:val="00C33C47"/>
    <w:rsid w:val="00CF610E"/>
    <w:rsid w:val="00D472B7"/>
    <w:rsid w:val="00D624D9"/>
    <w:rsid w:val="00D71566"/>
    <w:rsid w:val="00E8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A1289-CFDA-44C7-A000-5FBC315E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31A"/>
  </w:style>
  <w:style w:type="paragraph" w:styleId="Heading1">
    <w:name w:val="heading 1"/>
    <w:basedOn w:val="Normal"/>
    <w:next w:val="Normal"/>
    <w:link w:val="Heading1Char"/>
    <w:uiPriority w:val="9"/>
    <w:qFormat/>
    <w:rsid w:val="007B0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807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C0A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C0A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C0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3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504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3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504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3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A0C0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3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C0A0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3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A0C0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olas">
    <w:name w:val="Consolas"/>
    <w:basedOn w:val="DefaultParagraphFont"/>
    <w:uiPriority w:val="1"/>
    <w:rsid w:val="00561C97"/>
    <w:rPr>
      <w:rFonts w:ascii="Consolas" w:hAnsi="Consolas" w:cs="Consolas"/>
    </w:rPr>
  </w:style>
  <w:style w:type="character" w:customStyle="1" w:styleId="NormalChar">
    <w:name w:val="Normal Char"/>
    <w:basedOn w:val="DefaultParagraphFont"/>
    <w:uiPriority w:val="1"/>
    <w:rsid w:val="00561C97"/>
  </w:style>
  <w:style w:type="character" w:customStyle="1" w:styleId="Heading1Char">
    <w:name w:val="Heading 1 Char"/>
    <w:basedOn w:val="DefaultParagraphFont"/>
    <w:link w:val="Heading1"/>
    <w:uiPriority w:val="9"/>
    <w:rsid w:val="007B031A"/>
    <w:rPr>
      <w:rFonts w:asciiTheme="majorHAnsi" w:eastAsiaTheme="majorEastAsia" w:hAnsiTheme="majorHAnsi" w:cstheme="majorBidi"/>
      <w:b/>
      <w:bCs/>
      <w:color w:val="9807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31A"/>
    <w:rPr>
      <w:rFonts w:asciiTheme="majorHAnsi" w:eastAsiaTheme="majorEastAsia" w:hAnsiTheme="majorHAnsi" w:cstheme="majorBidi"/>
      <w:b/>
      <w:bCs/>
      <w:color w:val="CC0A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31A"/>
    <w:rPr>
      <w:rFonts w:asciiTheme="majorHAnsi" w:eastAsiaTheme="majorEastAsia" w:hAnsiTheme="majorHAnsi" w:cstheme="majorBidi"/>
      <w:b/>
      <w:bCs/>
      <w:color w:val="CC0A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31A"/>
    <w:rPr>
      <w:rFonts w:asciiTheme="majorHAnsi" w:eastAsiaTheme="majorEastAsia" w:hAnsiTheme="majorHAnsi" w:cstheme="majorBidi"/>
      <w:b/>
      <w:bCs/>
      <w:i/>
      <w:iCs/>
      <w:color w:val="CC0A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31A"/>
    <w:rPr>
      <w:rFonts w:asciiTheme="majorHAnsi" w:eastAsiaTheme="majorEastAsia" w:hAnsiTheme="majorHAnsi" w:cstheme="majorBidi"/>
      <w:color w:val="6504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31A"/>
    <w:rPr>
      <w:rFonts w:asciiTheme="majorHAnsi" w:eastAsiaTheme="majorEastAsia" w:hAnsiTheme="majorHAnsi" w:cstheme="majorBidi"/>
      <w:i/>
      <w:iCs/>
      <w:color w:val="650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31A"/>
    <w:rPr>
      <w:rFonts w:asciiTheme="majorHAnsi" w:eastAsiaTheme="majorEastAsia" w:hAnsiTheme="majorHAnsi" w:cstheme="majorBidi"/>
      <w:i/>
      <w:iCs/>
      <w:color w:val="FA0C0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31A"/>
    <w:rPr>
      <w:rFonts w:asciiTheme="majorHAnsi" w:eastAsiaTheme="majorEastAsia" w:hAnsiTheme="majorHAnsi" w:cstheme="majorBidi"/>
      <w:color w:val="CC0A0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31A"/>
    <w:rPr>
      <w:rFonts w:asciiTheme="majorHAnsi" w:eastAsiaTheme="majorEastAsia" w:hAnsiTheme="majorHAnsi" w:cstheme="majorBidi"/>
      <w:i/>
      <w:iCs/>
      <w:color w:val="FA0C0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31A"/>
    <w:pPr>
      <w:spacing w:line="240" w:lineRule="auto"/>
    </w:pPr>
    <w:rPr>
      <w:b/>
      <w:bCs/>
      <w:color w:val="CC0A0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031A"/>
    <w:pPr>
      <w:pBdr>
        <w:bottom w:val="single" w:sz="8" w:space="4" w:color="CC0A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E0000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031A"/>
    <w:rPr>
      <w:rFonts w:asciiTheme="majorHAnsi" w:eastAsiaTheme="majorEastAsia" w:hAnsiTheme="majorHAnsi" w:cstheme="majorBidi"/>
      <w:color w:val="5E0000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31A"/>
    <w:pPr>
      <w:numPr>
        <w:ilvl w:val="1"/>
      </w:numPr>
    </w:pPr>
    <w:rPr>
      <w:rFonts w:asciiTheme="majorHAnsi" w:eastAsiaTheme="majorEastAsia" w:hAnsiTheme="majorHAnsi" w:cstheme="majorBidi"/>
      <w:i/>
      <w:iCs/>
      <w:color w:val="CC0A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031A"/>
    <w:rPr>
      <w:rFonts w:asciiTheme="majorHAnsi" w:eastAsiaTheme="majorEastAsia" w:hAnsiTheme="majorHAnsi" w:cstheme="majorBidi"/>
      <w:i/>
      <w:iCs/>
      <w:color w:val="CC0A0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B031A"/>
    <w:rPr>
      <w:b/>
      <w:bCs/>
    </w:rPr>
  </w:style>
  <w:style w:type="character" w:styleId="Emphasis">
    <w:name w:val="Emphasis"/>
    <w:basedOn w:val="DefaultParagraphFont"/>
    <w:uiPriority w:val="20"/>
    <w:qFormat/>
    <w:rsid w:val="007B031A"/>
    <w:rPr>
      <w:i/>
      <w:iCs/>
    </w:rPr>
  </w:style>
  <w:style w:type="paragraph" w:styleId="NoSpacing">
    <w:name w:val="No Spacing"/>
    <w:uiPriority w:val="1"/>
    <w:qFormat/>
    <w:rsid w:val="007B03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031A"/>
    <w:rPr>
      <w:i/>
      <w:iCs/>
      <w:color w:val="A409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B031A"/>
    <w:rPr>
      <w:i/>
      <w:iCs/>
      <w:color w:val="A409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31A"/>
    <w:pPr>
      <w:pBdr>
        <w:bottom w:val="single" w:sz="4" w:space="4" w:color="CC0A00" w:themeColor="accent1"/>
      </w:pBdr>
      <w:spacing w:before="200" w:after="280"/>
      <w:ind w:left="936" w:right="936"/>
    </w:pPr>
    <w:rPr>
      <w:b/>
      <w:bCs/>
      <w:i/>
      <w:iCs/>
      <w:color w:val="CC0A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31A"/>
    <w:rPr>
      <w:b/>
      <w:bCs/>
      <w:i/>
      <w:iCs/>
      <w:color w:val="CC0A00" w:themeColor="accent1"/>
    </w:rPr>
  </w:style>
  <w:style w:type="character" w:styleId="SubtleEmphasis">
    <w:name w:val="Subtle Emphasis"/>
    <w:basedOn w:val="DefaultParagraphFont"/>
    <w:uiPriority w:val="19"/>
    <w:qFormat/>
    <w:rsid w:val="007B031A"/>
    <w:rPr>
      <w:i/>
      <w:iCs/>
      <w:color w:val="FF5B52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B031A"/>
    <w:rPr>
      <w:b/>
      <w:bCs/>
      <w:i/>
      <w:iCs/>
      <w:color w:val="CC0A00" w:themeColor="accent1"/>
    </w:rPr>
  </w:style>
  <w:style w:type="character" w:styleId="SubtleReference">
    <w:name w:val="Subtle Reference"/>
    <w:basedOn w:val="DefaultParagraphFont"/>
    <w:uiPriority w:val="31"/>
    <w:qFormat/>
    <w:rsid w:val="007B031A"/>
    <w:rPr>
      <w:smallCaps/>
      <w:color w:val="FF453B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B031A"/>
    <w:rPr>
      <w:b/>
      <w:bCs/>
      <w:smallCaps/>
      <w:color w:val="FF453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B031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31A"/>
    <w:pPr>
      <w:outlineLvl w:val="9"/>
    </w:pPr>
  </w:style>
  <w:style w:type="paragraph" w:styleId="ListParagraph">
    <w:name w:val="List Paragraph"/>
    <w:basedOn w:val="Normal"/>
    <w:uiPriority w:val="34"/>
    <w:qFormat/>
    <w:rsid w:val="003B1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4C4"/>
  </w:style>
  <w:style w:type="paragraph" w:styleId="Footer">
    <w:name w:val="footer"/>
    <w:basedOn w:val="Normal"/>
    <w:link w:val="FooterChar"/>
    <w:uiPriority w:val="99"/>
    <w:unhideWhenUsed/>
    <w:rsid w:val="002F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4C4"/>
  </w:style>
  <w:style w:type="table" w:styleId="TableGrid">
    <w:name w:val="Table Grid"/>
    <w:basedOn w:val="TableNormal"/>
    <w:uiPriority w:val="59"/>
    <w:rsid w:val="002E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SOE">
      <a:dk1>
        <a:srgbClr val="A40900"/>
      </a:dk1>
      <a:lt1>
        <a:sysClr val="window" lastClr="FFFFFF"/>
      </a:lt1>
      <a:dk2>
        <a:srgbClr val="7E0000"/>
      </a:dk2>
      <a:lt2>
        <a:srgbClr val="EEECE1"/>
      </a:lt2>
      <a:accent1>
        <a:srgbClr val="CC0A00"/>
      </a:accent1>
      <a:accent2>
        <a:srgbClr val="FF453B"/>
      </a:accent2>
      <a:accent3>
        <a:srgbClr val="FF6C64"/>
      </a:accent3>
      <a:accent4>
        <a:srgbClr val="101772"/>
      </a:accent4>
      <a:accent5>
        <a:srgbClr val="373E9D"/>
      </a:accent5>
      <a:accent6>
        <a:srgbClr val="B22600"/>
      </a:accent6>
      <a:hlink>
        <a:srgbClr val="101772"/>
      </a:hlink>
      <a:folHlink>
        <a:srgbClr val="A40900"/>
      </a:folHlink>
    </a:clrScheme>
    <a:fontScheme name="Cambria All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School of Engineering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Yoder, Dr. Josiah</dc:creator>
  <cp:keywords/>
  <dc:description/>
  <cp:lastModifiedBy>Yoder, Dr. Josiah</cp:lastModifiedBy>
  <cp:revision>12</cp:revision>
  <cp:lastPrinted>2017-09-12T21:23:00Z</cp:lastPrinted>
  <dcterms:created xsi:type="dcterms:W3CDTF">2017-09-07T12:38:00Z</dcterms:created>
  <dcterms:modified xsi:type="dcterms:W3CDTF">2017-09-12T21:38:00Z</dcterms:modified>
</cp:coreProperties>
</file>